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附件1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kern w:val="0"/>
          <w:sz w:val="28"/>
          <w:szCs w:val="30"/>
        </w:rPr>
      </w:pPr>
      <w:r>
        <w:rPr>
          <w:rFonts w:hint="eastAsia" w:ascii="黑体" w:hAnsi="黑体" w:eastAsia="黑体" w:cs="黑体"/>
          <w:kern w:val="0"/>
          <w:sz w:val="28"/>
          <w:szCs w:val="30"/>
          <w:lang w:val="en-US" w:eastAsia="zh-CN"/>
        </w:rPr>
        <w:t>2025年春季学期高年级学生</w:t>
      </w:r>
      <w:r>
        <w:rPr>
          <w:rFonts w:hint="eastAsia" w:ascii="黑体" w:hAnsi="黑体" w:eastAsia="黑体" w:cs="黑体"/>
          <w:kern w:val="0"/>
          <w:sz w:val="28"/>
          <w:szCs w:val="30"/>
        </w:rPr>
        <w:t>心理普查安排表</w:t>
      </w:r>
    </w:p>
    <w:tbl>
      <w:tblPr>
        <w:tblStyle w:val="3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3390"/>
        <w:gridCol w:w="2535"/>
      </w:tblGrid>
      <w:tr>
        <w:trPr>
          <w:trHeight w:val="306" w:hRule="atLeast"/>
        </w:trPr>
        <w:tc>
          <w:tcPr>
            <w:tcW w:w="2634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时  间</w:t>
            </w:r>
          </w:p>
        </w:tc>
        <w:tc>
          <w:tcPr>
            <w:tcW w:w="339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  院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负责人</w:t>
            </w:r>
          </w:p>
        </w:tc>
      </w:tr>
      <w:tr>
        <w:tc>
          <w:tcPr>
            <w:tcW w:w="2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4月10日-4月13日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（周四至周日）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教育科学学院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秦姗姗</w:t>
            </w:r>
          </w:p>
        </w:tc>
      </w:tr>
      <w:tr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外国语学院  </w:t>
            </w:r>
          </w:p>
        </w:tc>
        <w:tc>
          <w:tcPr>
            <w:tcW w:w="253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eastAsia="zh-CN"/>
              </w:rPr>
              <w:t>罗  兰</w:t>
            </w:r>
          </w:p>
        </w:tc>
      </w:tr>
      <w:tr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城市与环境学院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贾  凡</w:t>
            </w:r>
          </w:p>
        </w:tc>
      </w:tr>
      <w:tr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化学化工学院 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谢苗苗</w:t>
            </w:r>
          </w:p>
        </w:tc>
      </w:tr>
      <w:tr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历史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文化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郑甜甜</w:t>
            </w:r>
          </w:p>
        </w:tc>
      </w:tr>
      <w:tr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马克思主义学院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郑小蓉</w:t>
            </w:r>
          </w:p>
        </w:tc>
      </w:tr>
      <w:tr>
        <w:tc>
          <w:tcPr>
            <w:tcW w:w="26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4月14日-4月17日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（周一至周四）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tabs>
                <w:tab w:val="left" w:pos="889"/>
              </w:tabs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电气工程与自动化学院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王昭涵</w:t>
            </w:r>
          </w:p>
        </w:tc>
      </w:tr>
      <w:tr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经济管理与法学院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崔梦川</w:t>
            </w:r>
          </w:p>
        </w:tc>
      </w:tr>
      <w:tr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体育学院 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冉  男</w:t>
            </w:r>
          </w:p>
        </w:tc>
      </w:tr>
      <w:tr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文学院 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陈  洋</w:t>
            </w:r>
          </w:p>
        </w:tc>
      </w:tr>
      <w:tr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>
            <w:pPr>
              <w:tabs>
                <w:tab w:val="left" w:pos="889"/>
              </w:tabs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数学与统计学院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苏梦月</w:t>
            </w:r>
          </w:p>
        </w:tc>
      </w:tr>
      <w:tr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物理与电子科学学院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val="en-US" w:eastAsia="zh-CN"/>
              </w:rPr>
              <w:t>李双翼</w:t>
            </w:r>
          </w:p>
        </w:tc>
      </w:tr>
      <w:tr>
        <w:tc>
          <w:tcPr>
            <w:tcW w:w="26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4月18日-4月20日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（周五至周日）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  <w:vAlign w:val="top"/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生命科学学院   </w:t>
            </w:r>
          </w:p>
        </w:tc>
        <w:tc>
          <w:tcPr>
            <w:tcW w:w="25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张  良</w:t>
            </w:r>
          </w:p>
        </w:tc>
      </w:tr>
      <w:tr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计算机与信息工程学院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张  跃</w:t>
            </w:r>
          </w:p>
        </w:tc>
      </w:tr>
      <w:tr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美术学院  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陈雯霜</w:t>
            </w:r>
          </w:p>
        </w:tc>
      </w:tr>
      <w:tr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音乐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舞蹈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学院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付思墁</w:t>
            </w:r>
          </w:p>
        </w:tc>
      </w:tr>
      <w:tr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>
            <w:pPr>
              <w:spacing w:line="360" w:lineRule="auto"/>
              <w:rPr>
                <w:rFonts w:hint="default" w:ascii="仿宋" w:hAnsi="仿宋" w:eastAsia="仿宋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 xml:space="preserve">材料科学与工程学院 </w:t>
            </w:r>
            <w:bookmarkStart w:id="0" w:name="_GoBack"/>
            <w:bookmarkEnd w:id="0"/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林  静</w:t>
            </w:r>
          </w:p>
        </w:tc>
      </w:tr>
      <w:tr>
        <w:trPr>
          <w:trHeight w:val="3415" w:hRule="atLeast"/>
        </w:trPr>
        <w:tc>
          <w:tcPr>
            <w:tcW w:w="855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备注：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1.请各学院工作负责人认真学习附件2，普查前向学生详细介绍操作流程。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2.施测过程中，需提醒学生认真阅读问卷指导语，但请不要做任何引导性解释。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3.施测人员需注意现场秩序维护，学生在填写问卷过程中需全程保持安静，禁止交流答案。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4.请各学院合理安排时间，在规定时间内完成心理普查工作。</w:t>
            </w:r>
          </w:p>
          <w:p>
            <w:pPr>
              <w:spacing w:line="360" w:lineRule="auto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5.有任何疑问请电话联系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心理普查工作负责人李欣奕，电话：17354425429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5D2C0"/>
    <w:rsid w:val="77B5D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2025-04-09T11:38:00Z</dcterms:created>
  <dc:creator>李青伟</dc:creator>
  <cp:lastModifiedBy>李青伟</cp:lastModifiedBy>
  <dcterms:modified xsi:type="dcterms:W3CDTF">2025-04-09T11:45:16Z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37C00D16728F6463D3EBF567531319E3_41</vt:lpwstr>
  </property>
</Properties>
</file>