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附件2 学院拟开展的安全文明与法制教育特色活动</w:t>
      </w:r>
    </w:p>
    <w:bookmarkEnd w:id="0"/>
    <w:tbl>
      <w:tblPr>
        <w:tblStyle w:val="3"/>
        <w:tblpPr w:leftFromText="180" w:rightFromText="180" w:vertAnchor="text" w:horzAnchor="page" w:tblpX="742" w:tblpY="627"/>
        <w:tblOverlap w:val="never"/>
        <w:tblW w:w="10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4056"/>
        <w:gridCol w:w="4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活动开展形式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9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法律知识宣传及讲座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法律讲坛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消防安全微视频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全民关注安全，生命安全至上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微课比赛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“掌法制之舵，扬安全之帆”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安全教育宣讲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人人是普法宣传员，处处是法制风景线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安全文明宿舍评选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最美宿舍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安全情景剧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文明守纪树良风，安全教育我先行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英语演讲比赛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Safety in campus, security in life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“安全知识小讲堂”视频收集活动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“校园安全我知道，安全知识我来讲”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“安全在我心”照片征集活动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安全在我心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“实验室安全教育”宣讲比赛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实验室安全教育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“实验安全伴我心”短视频制作比赛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实验安全伴我心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安全小贴“视”短视频制作活动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科普讲解大赛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美丽下的危险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电气工程与自动化学院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安全海报设计比赛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学生安全手册知识竞赛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诚毅勤敏五十载，安全护航创未来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电动车安全知识网上答题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一盔一带，安全常在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消防安全主题绘画比赛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翰墨飘香绘消防，安全意识伴身旁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材料的安全问题介绍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材料安全我知晓</w:t>
            </w:r>
          </w:p>
        </w:tc>
      </w:tr>
    </w:tbl>
    <w:p>
      <w:pPr>
        <w:pStyle w:val="2"/>
        <w:ind w:left="0" w:leftChars="0" w:firstLine="0" w:firstLineChars="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</w:docVars>
  <w:rsids>
    <w:rsidRoot w:val="7023796F"/>
    <w:rsid w:val="702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湖师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Calibri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2023-11-09T07:19:00Z</dcterms:created>
  <dc:creator>L爱F依</dc:creator>
  <cp:lastModifiedBy>L爱F依</cp:lastModifiedBy>
  <dcterms:modified xsi:type="dcterms:W3CDTF">2023-11-09T08:04:21Z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B4A65928E423489B82930F2788D36696_11</vt:lpwstr>
  </property>
</Properties>
</file>