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华文中宋" w:hAnsi="华文中宋" w:eastAsia="华文中宋" w:cs="华文中宋"/>
          <w:color w:val="000000"/>
          <w:sz w:val="36"/>
          <w:szCs w:val="36"/>
          <w:lang w:val="en-US" w:bidi="ar"/>
        </w:rPr>
      </w:pPr>
      <w:r>
        <w:rPr>
          <w:rFonts w:ascii="华文中宋" w:hAnsi="华文中宋" w:eastAsia="华文中宋" w:cs="华文中宋"/>
          <w:color w:val="000000"/>
          <w:sz w:val="36"/>
          <w:szCs w:val="36"/>
          <w:lang w:val="en-US" w:bidi="ar"/>
        </w:rPr>
        <w:t>湖北师范大学 202</w:t>
      </w:r>
      <w:r>
        <w:rPr>
          <w:rFonts w:hint="eastAsia" w:ascii="华文中宋" w:hAnsi="华文中宋" w:eastAsia="华文中宋" w:cs="华文中宋"/>
          <w:color w:val="000000"/>
          <w:sz w:val="36"/>
          <w:szCs w:val="36"/>
          <w:lang w:val="en-US" w:eastAsia="zh-CN" w:bidi="ar"/>
        </w:rPr>
        <w:t>2</w:t>
      </w:r>
      <w:r>
        <w:rPr>
          <w:rFonts w:ascii="华文中宋" w:hAnsi="华文中宋" w:eastAsia="华文中宋" w:cs="华文中宋"/>
          <w:color w:val="000000"/>
          <w:sz w:val="36"/>
          <w:szCs w:val="36"/>
          <w:lang w:val="en-US" w:bidi="ar"/>
        </w:rPr>
        <w:t xml:space="preserve"> 年</w:t>
      </w:r>
      <w:r>
        <w:rPr>
          <w:rFonts w:hint="eastAsia" w:ascii="华文中宋" w:hAnsi="华文中宋" w:eastAsia="华文中宋" w:cs="华文中宋"/>
          <w:color w:val="000000"/>
          <w:sz w:val="36"/>
          <w:szCs w:val="36"/>
          <w:lang w:val="en-US" w:bidi="ar"/>
        </w:rPr>
        <w:t>学风</w:t>
      </w:r>
      <w:r>
        <w:rPr>
          <w:rFonts w:ascii="华文中宋" w:hAnsi="华文中宋" w:eastAsia="华文中宋" w:cs="华文中宋"/>
          <w:color w:val="000000"/>
          <w:sz w:val="36"/>
          <w:szCs w:val="36"/>
          <w:lang w:val="en-US" w:bidi="ar"/>
        </w:rPr>
        <w:t>建设</w:t>
      </w:r>
      <w:r>
        <w:rPr>
          <w:rFonts w:hint="eastAsia" w:ascii="华文中宋" w:hAnsi="华文中宋" w:eastAsia="华文中宋" w:cs="华文中宋"/>
          <w:color w:val="000000"/>
          <w:sz w:val="36"/>
          <w:szCs w:val="36"/>
          <w:lang w:val="en-US" w:bidi="ar"/>
        </w:rPr>
        <w:t>重要活动安排表</w:t>
      </w:r>
    </w:p>
    <w:tbl>
      <w:tblPr>
        <w:tblStyle w:val="6"/>
        <w:tblpPr w:leftFromText="180" w:rightFromText="180" w:vertAnchor="text" w:horzAnchor="page" w:tblpXSpec="center" w:tblpY="405"/>
        <w:tblOverlap w:val="never"/>
        <w:tblW w:w="10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410"/>
        <w:gridCol w:w="3402"/>
        <w:gridCol w:w="1256"/>
        <w:gridCol w:w="2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817" w:type="dxa"/>
            <w:vAlign w:val="top"/>
          </w:tcPr>
          <w:p>
            <w:pPr>
              <w:autoSpaceDE/>
              <w:autoSpaceDN/>
              <w:spacing w:line="56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2410" w:type="dxa"/>
            <w:vAlign w:val="top"/>
          </w:tcPr>
          <w:p>
            <w:pPr>
              <w:autoSpaceDE/>
              <w:autoSpaceDN/>
              <w:spacing w:line="56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活动名称</w:t>
            </w:r>
          </w:p>
        </w:tc>
        <w:tc>
          <w:tcPr>
            <w:tcW w:w="3402" w:type="dxa"/>
            <w:vAlign w:val="top"/>
          </w:tcPr>
          <w:p>
            <w:pPr>
              <w:autoSpaceDE/>
              <w:autoSpaceDN/>
              <w:spacing w:line="56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活动</w:t>
            </w: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内容</w:t>
            </w:r>
          </w:p>
        </w:tc>
        <w:tc>
          <w:tcPr>
            <w:tcW w:w="1256" w:type="dxa"/>
            <w:vAlign w:val="top"/>
          </w:tcPr>
          <w:p>
            <w:pPr>
              <w:autoSpaceDE/>
              <w:autoSpaceDN/>
              <w:spacing w:line="56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活动时间</w:t>
            </w:r>
          </w:p>
        </w:tc>
        <w:tc>
          <w:tcPr>
            <w:tcW w:w="2713" w:type="dxa"/>
            <w:vAlign w:val="top"/>
          </w:tcPr>
          <w:p>
            <w:pPr>
              <w:autoSpaceDE/>
              <w:autoSpaceDN/>
              <w:spacing w:line="56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组织单位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17" w:type="dxa"/>
            <w:vAlign w:val="center"/>
          </w:tcPr>
          <w:p>
            <w:pPr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>
            <w:pPr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2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年学风建设</w:t>
            </w:r>
          </w:p>
          <w:p>
            <w:pPr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eastAsia="zh-CN"/>
              </w:rPr>
              <w:t>推进会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eastAsia="zh-CN"/>
              </w:rPr>
              <w:t>进一步推进学风建设工作，营造良好学习氛围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。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default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3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-6月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学工处</w:t>
            </w:r>
          </w:p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教务处</w:t>
            </w:r>
          </w:p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生命科学学院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17" w:type="dxa"/>
            <w:vAlign w:val="center"/>
          </w:tcPr>
          <w:p>
            <w:pPr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>
            <w:pPr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师范生勤敏训练营</w:t>
            </w:r>
          </w:p>
        </w:tc>
        <w:tc>
          <w:tcPr>
            <w:tcW w:w="3402" w:type="dxa"/>
            <w:vAlign w:val="center"/>
          </w:tcPr>
          <w:p>
            <w:pPr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开展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eastAsia="zh-CN"/>
              </w:rPr>
              <w:t>教学设计比赛，组织教育教学实践，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强化师范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eastAsia="zh-CN"/>
              </w:rPr>
              <w:t>素质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培养。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全年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学工处</w:t>
            </w:r>
          </w:p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教务处</w:t>
            </w:r>
          </w:p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教师教育学院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17" w:type="dxa"/>
            <w:vAlign w:val="center"/>
          </w:tcPr>
          <w:p>
            <w:pPr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>
            <w:pPr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“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勤学百分百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”</w:t>
            </w:r>
          </w:p>
          <w:p>
            <w:pPr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课堂考勤指纹打卡</w:t>
            </w:r>
          </w:p>
        </w:tc>
        <w:tc>
          <w:tcPr>
            <w:tcW w:w="3402" w:type="dxa"/>
            <w:vAlign w:val="center"/>
          </w:tcPr>
          <w:p>
            <w:pPr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抓实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课堂考勤指纹打卡，教育引导学生按时上课，遵守课堂纪律。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全年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学工处</w:t>
            </w:r>
          </w:p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教务处</w:t>
            </w:r>
          </w:p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信息中心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17" w:type="dxa"/>
            <w:vAlign w:val="center"/>
          </w:tcPr>
          <w:p>
            <w:pPr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410" w:type="dxa"/>
            <w:vAlign w:val="center"/>
          </w:tcPr>
          <w:p>
            <w:pPr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“最美笔记”</w:t>
            </w:r>
          </w:p>
          <w:p>
            <w:pPr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评选展示</w:t>
            </w:r>
          </w:p>
        </w:tc>
        <w:tc>
          <w:tcPr>
            <w:tcW w:w="3402" w:type="dxa"/>
            <w:vAlign w:val="center"/>
          </w:tcPr>
          <w:p>
            <w:pPr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组织学生参加课堂“最美笔记”评选活动，培育学生良好学习习惯和科学学习方法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。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4月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学工处</w:t>
            </w:r>
          </w:p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经济管理与法学院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17" w:type="dxa"/>
            <w:vAlign w:val="center"/>
          </w:tcPr>
          <w:p>
            <w:pPr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第十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七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届大学生</w:t>
            </w:r>
          </w:p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学术科技节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组织学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生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开展形式多样的学术科技活动，培养大学生崇尚科学、追求真理的精神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5月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团委</w:t>
            </w:r>
          </w:p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各学院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第十四届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大学生</w:t>
            </w:r>
          </w:p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辩论赛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开展院级、校级辩论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赛，引导大学生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学思明辨。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3-5月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团委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大学生学习先进个人及集体评选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 w:bidi="zh-CN"/>
              </w:rPr>
              <w:t>开展学习标兵、优良学风寝室等评选活动，树榜样，促学风。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default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全年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学工处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817" w:type="dxa"/>
            <w:vAlign w:val="center"/>
          </w:tcPr>
          <w:p>
            <w:pPr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“书香学院”“阅读之星”评选</w:t>
            </w:r>
          </w:p>
        </w:tc>
        <w:tc>
          <w:tcPr>
            <w:tcW w:w="3402" w:type="dxa"/>
            <w:vAlign w:val="center"/>
          </w:tcPr>
          <w:p>
            <w:pPr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 w:bidi="zh-CN"/>
              </w:rPr>
              <w:t>开展读书节活动，选出“书香学院”“阅读之星”，营造浓厚书香气息和良好学习氛围。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全年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</w:rPr>
              <w:t>图书馆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410" w:type="dxa"/>
            <w:vAlign w:val="center"/>
          </w:tcPr>
          <w:p>
            <w:pPr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名师大讲堂</w:t>
            </w:r>
          </w:p>
        </w:tc>
        <w:tc>
          <w:tcPr>
            <w:tcW w:w="3402" w:type="dxa"/>
            <w:vAlign w:val="center"/>
          </w:tcPr>
          <w:p>
            <w:pPr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优秀校友、骨干教师、党员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代表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等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为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学生开展“一对多”辅导活动。</w:t>
            </w:r>
          </w:p>
        </w:tc>
        <w:tc>
          <w:tcPr>
            <w:tcW w:w="1256" w:type="dxa"/>
            <w:vAlign w:val="center"/>
          </w:tcPr>
          <w:p>
            <w:pPr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全年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学工处</w:t>
            </w:r>
          </w:p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eastAsia="zh-CN"/>
              </w:rPr>
              <w:t>校友办</w:t>
            </w:r>
          </w:p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教务处</w:t>
            </w:r>
          </w:p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eastAsia="zh-CN"/>
              </w:rPr>
              <w:t>招就处</w:t>
            </w:r>
          </w:p>
          <w:p>
            <w:pPr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各学院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default" w:ascii="仿宋" w:hAnsi="仿宋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青年讲堂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优秀青年教师与学生面对面交流，进行思想引领和人生指导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/>
              </w:rPr>
              <w:t>全年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学工处</w:t>
            </w:r>
          </w:p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各学院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1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“党员先锋”学堂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学生党员、学习标兵、优秀研究生等开展朋辈互助，榜样伴学“一对一”学业辅导活动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全年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学工处</w:t>
            </w:r>
          </w:p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组织部</w:t>
            </w:r>
          </w:p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研究生院</w:t>
            </w:r>
          </w:p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数学与统计学院</w:t>
            </w:r>
          </w:p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物理与电子科学学院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1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石榴微课堂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开展少数民族学生学业辅导，创新形式开展</w:t>
            </w:r>
            <w:bookmarkStart w:id="0" w:name="_GoBack"/>
            <w:bookmarkEnd w:id="0"/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“助新班”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全年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学工处</w:t>
            </w:r>
          </w:p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“石榴园”工作室</w:t>
            </w:r>
          </w:p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教育科学学院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1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学习分享沙龙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进行各类比赛竞赛经验分享，专业学习方法分享，学习习惯养成分享等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全年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学工处</w:t>
            </w:r>
          </w:p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各学院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考研经验交流指导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考研学习经验分享，初试、</w:t>
            </w:r>
          </w:p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复试指导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3-4月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各学院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default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时政热评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通过小型演讲及比赛形式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，引导学生结合时政热点开展分析探讨，增强青年学生责任感、使命感。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default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3-7月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马克思主义学院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default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“学在湖师”原创诗歌散文创作比赛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展现积极向上学习风貌，提升学生创新写作水平。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default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9-10月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学工处</w:t>
            </w:r>
          </w:p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文学院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default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运动损伤预防</w:t>
            </w:r>
          </w:p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技能大赛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围绕大学生常见运动损伤问题，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开展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理论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知识与实践运用比赛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，提升学生运动损伤预防能力，发挥体育育人功能。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月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体育学院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default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default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第二十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九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届英语演讲比赛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为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全校学生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提供英语口语展示平台，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锻炼英语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运用表达能力，增强学习兴趣。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4-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5月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default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青山书苑系列活动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通过开展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读书分享会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、考研交流会等系列学习帮扶活动，助力学生成长成才。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default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3月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历史文化学院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default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地球知识焗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”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利用周日晚点名，开展专业知识的分享和讲解，提升学生专业知识水平。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default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全年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城市与环境学院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default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实验技能操作大赛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面向理工科专业学生，通过比赛提高学生动手能力，增强科研兴趣。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月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化学化工学院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default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学术科技节系列活动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涵盖智能设计、科威杯等赛事活动，引导学生崇尚科学技术，勇于创新创造。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5月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电气工程与自动化学院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default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default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CAI学习训练营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default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通过举办以讲课、测试等为一体的PPT制作活动，提高学生制作PPT技术水平。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9月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计算机与信息工程学院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default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第十三届青春歌会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通过唱红歌、学党史，传承红色基因，激发学生将爱国热忱转化为勤学奋斗的实际行动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。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10-12月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音乐学院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default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书画作品展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以书言志，以画寄情，以艺术的形式描绘时代精神，抒发爱国爱党之情。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月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/>
              </w:rPr>
              <w:t>美术学院</w:t>
            </w:r>
          </w:p>
        </w:tc>
      </w:tr>
    </w:tbl>
    <w:p/>
    <w:sectPr>
      <w:pgSz w:w="11906" w:h="16838"/>
      <w:pgMar w:top="1440" w:right="1800" w:bottom="136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012C8A"/>
    <w:rsid w:val="001D112E"/>
    <w:rsid w:val="006D247B"/>
    <w:rsid w:val="00897D68"/>
    <w:rsid w:val="00BD5733"/>
    <w:rsid w:val="00C268E0"/>
    <w:rsid w:val="01DB6127"/>
    <w:rsid w:val="03785C87"/>
    <w:rsid w:val="041617DE"/>
    <w:rsid w:val="05C17E3D"/>
    <w:rsid w:val="05D423DF"/>
    <w:rsid w:val="08025B42"/>
    <w:rsid w:val="08676755"/>
    <w:rsid w:val="0BF275CA"/>
    <w:rsid w:val="0C0E0D51"/>
    <w:rsid w:val="0F0621F6"/>
    <w:rsid w:val="1054237C"/>
    <w:rsid w:val="1294412C"/>
    <w:rsid w:val="146F19FC"/>
    <w:rsid w:val="174A1D5C"/>
    <w:rsid w:val="17C5616C"/>
    <w:rsid w:val="17D24BB6"/>
    <w:rsid w:val="1AF64203"/>
    <w:rsid w:val="1C57301C"/>
    <w:rsid w:val="231F0E05"/>
    <w:rsid w:val="2A9A11AE"/>
    <w:rsid w:val="2C7E0B93"/>
    <w:rsid w:val="2EDC0C1B"/>
    <w:rsid w:val="30EE0555"/>
    <w:rsid w:val="38626ED1"/>
    <w:rsid w:val="3A1851E5"/>
    <w:rsid w:val="3BF10314"/>
    <w:rsid w:val="3D9C39C9"/>
    <w:rsid w:val="3DB93ACA"/>
    <w:rsid w:val="407518F6"/>
    <w:rsid w:val="41F23236"/>
    <w:rsid w:val="473F2E73"/>
    <w:rsid w:val="47C82138"/>
    <w:rsid w:val="47CF7161"/>
    <w:rsid w:val="4A0F5133"/>
    <w:rsid w:val="4BD316C2"/>
    <w:rsid w:val="551A46BA"/>
    <w:rsid w:val="559E2008"/>
    <w:rsid w:val="57CB44A5"/>
    <w:rsid w:val="58750290"/>
    <w:rsid w:val="5A181FE8"/>
    <w:rsid w:val="5C856C77"/>
    <w:rsid w:val="5FCC0ADF"/>
    <w:rsid w:val="666F329D"/>
    <w:rsid w:val="6A6C6947"/>
    <w:rsid w:val="6BD8187E"/>
    <w:rsid w:val="6C0E79A8"/>
    <w:rsid w:val="6DFA7D78"/>
    <w:rsid w:val="6E515151"/>
    <w:rsid w:val="737E4E73"/>
    <w:rsid w:val="74012C8A"/>
    <w:rsid w:val="74342AE2"/>
    <w:rsid w:val="751279C1"/>
    <w:rsid w:val="78A6320F"/>
    <w:rsid w:val="7B1E618B"/>
    <w:rsid w:val="7CAC05D5"/>
    <w:rsid w:val="7E0B7936"/>
    <w:rsid w:val="7ECA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outlineLvl w:val="0"/>
    </w:pPr>
    <w:rPr>
      <w:rFonts w:hint="eastAsia" w:ascii="宋体" w:hAnsi="宋体" w:eastAsia="宋体" w:cs="Times New Roman"/>
      <w:b/>
      <w:kern w:val="44"/>
      <w:sz w:val="48"/>
      <w:szCs w:val="48"/>
      <w:lang w:val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0"/>
    <w:rPr>
      <w:rFonts w:ascii="仿宋_GB2312" w:hAnsi="仿宋_GB2312" w:eastAsia="仿宋_GB2312" w:cs="仿宋_GB2312"/>
      <w:sz w:val="18"/>
      <w:szCs w:val="18"/>
      <w:lang w:val="zh-CN" w:bidi="zh-CN"/>
    </w:rPr>
  </w:style>
  <w:style w:type="character" w:customStyle="1" w:styleId="9">
    <w:name w:val="页脚 Char"/>
    <w:basedOn w:val="7"/>
    <w:link w:val="3"/>
    <w:qFormat/>
    <w:uiPriority w:val="0"/>
    <w:rPr>
      <w:rFonts w:ascii="仿宋_GB2312" w:hAnsi="仿宋_GB2312" w:eastAsia="仿宋_GB2312" w:cs="仿宋_GB2312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1660</Words>
  <Characters>1712</Characters>
  <Lines>9</Lines>
  <Paragraphs>2</Paragraphs>
  <TotalTime>38</TotalTime>
  <ScaleCrop>false</ScaleCrop>
  <LinksUpToDate>false</LinksUpToDate>
  <CharactersWithSpaces>1719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2021-03-07T02:58:00Z</dcterms:created>
  <dc:creator>圈圈</dc:creator>
  <cp:lastModifiedBy>肆个下巴</cp:lastModifiedBy>
  <cp:lastPrinted>2022-03-01T07:24:00Z</cp:lastPrinted>
  <dcterms:modified xsi:type="dcterms:W3CDTF">2022-03-07T01:32:45Z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E8BC55123CF94C138D11D3F6A8A741C2</vt:lpwstr>
  </property>
</Properties>
</file>