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164B0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</w:t>
      </w:r>
    </w:p>
    <w:p w14:paraId="14AED98D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jc w:val="center"/>
        <w:rPr>
          <w:rFonts w:hint="eastAsia" w:ascii="华文中宋" w:hAnsi="华文中宋" w:eastAsia="华文中宋" w:cs="楷体_GB2312"/>
          <w:sz w:val="44"/>
          <w:szCs w:val="32"/>
          <w:lang w:val="en-US" w:eastAsia="zh-CN"/>
        </w:rPr>
      </w:pPr>
      <w:r>
        <w:rPr>
          <w:rFonts w:hint="eastAsia" w:ascii="华文中宋" w:hAnsi="华文中宋" w:eastAsia="华文中宋" w:cs="楷体_GB2312"/>
          <w:sz w:val="44"/>
          <w:szCs w:val="32"/>
        </w:rPr>
        <w:t>各学院活动项目</w:t>
      </w:r>
      <w:r>
        <w:rPr>
          <w:rFonts w:hint="eastAsia" w:ascii="华文中宋" w:hAnsi="华文中宋" w:eastAsia="华文中宋" w:cs="楷体_GB2312"/>
          <w:sz w:val="44"/>
          <w:szCs w:val="32"/>
          <w:lang w:val="en-US" w:eastAsia="zh-CN"/>
        </w:rPr>
        <w:t>情况</w:t>
      </w:r>
    </w:p>
    <w:p w14:paraId="79777D51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jc w:val="center"/>
        <w:rPr>
          <w:rFonts w:hint="eastAsia" w:ascii="华文中宋" w:hAnsi="华文中宋" w:eastAsia="华文中宋" w:cs="楷体_GB2312"/>
          <w:sz w:val="44"/>
          <w:szCs w:val="32"/>
          <w:lang w:val="en-US" w:eastAsia="zh-CN"/>
        </w:rPr>
      </w:pPr>
    </w:p>
    <w:p w14:paraId="432DC93A">
      <w:pPr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一、红色</w:t>
      </w:r>
    </w:p>
    <w:p w14:paraId="7F1A5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1.</w:t>
      </w:r>
      <w:bookmarkStart w:id="0" w:name="OLE_LINK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体育学院</w:t>
      </w:r>
      <w:bookmarkEnd w:id="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1" w:name="OLE_LINK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巅峰爆破战</w:t>
      </w:r>
      <w:bookmarkEnd w:id="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（热情）</w:t>
      </w:r>
    </w:p>
    <w:p w14:paraId="7F07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8人分为两组，4人一组，对立而站，每人一脚上绑上2个气球，需要在保护自己气球的同时，将对方队友的气球踩爆，看哪个队伍最先将对方队友气球全部踩爆即为胜利。</w:t>
      </w:r>
    </w:p>
    <w:p w14:paraId="619C1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2.</w:t>
      </w:r>
      <w:bookmarkStart w:id="2" w:name="OLE_LINK6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美术学院</w:t>
      </w:r>
      <w:bookmarkEnd w:id="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3" w:name="OLE_LINK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脑洞画中游</w:t>
      </w:r>
      <w:bookmarkEnd w:id="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（感染力）</w:t>
      </w:r>
    </w:p>
    <w:p w14:paraId="5915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4人分为两组，每组2人，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通过排队顺序决定小组游戏先后。参与人员先抽取题目，在限定的两分钟之内一人作画，一人猜词，猜对次数最多的一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队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获胜。</w:t>
      </w:r>
    </w:p>
    <w:p w14:paraId="4DD8C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3.</w:t>
      </w:r>
      <w:bookmarkStart w:id="4" w:name="OLE_LINK8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继续教育学院</w:t>
      </w:r>
      <w:bookmarkEnd w:id="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5" w:name="OLE_LINK7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诗韵润心</w:t>
      </w:r>
      <w:bookmarkEnd w:id="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（爱国）</w:t>
      </w:r>
    </w:p>
    <w:p w14:paraId="1222D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参与人数1-2人，参与者抽取主题字（如“山”“红”“春”），1分钟内背诵含该字的红色诗句，答对即可进入下一环节，将打乱的诗词碎片（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如《七律·长征》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）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拼成完整诗篇，限时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5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分钟，完成后即为挑战成功。</w:t>
      </w:r>
    </w:p>
    <w:p w14:paraId="16D23EC4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楷体" w:hAnsi="楷体" w:eastAsia="楷体" w:cs="楷体_GB2312"/>
          <w:b/>
          <w:bCs/>
          <w:kern w:val="2"/>
          <w:sz w:val="32"/>
          <w:szCs w:val="32"/>
          <w:lang w:val="en-US" w:eastAsia="zh-CN" w:bidi="ar-SA"/>
          <w14:ligatures w14:val="none"/>
        </w:rPr>
      </w:pPr>
    </w:p>
    <w:p w14:paraId="2908E177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二、黄色</w:t>
      </w:r>
      <w:r>
        <w:rPr>
          <w:rFonts w:hint="eastAsia"/>
          <w:lang w:val="en-US" w:eastAsia="zh-CN"/>
        </w:rPr>
        <w:tab/>
      </w:r>
    </w:p>
    <w:p w14:paraId="0474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1.</w:t>
      </w:r>
      <w:bookmarkStart w:id="6" w:name="OLE_LINK1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历史文化学院</w:t>
      </w:r>
      <w:bookmarkEnd w:id="6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7" w:name="OLE_LINK9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智叠风暴·报纸大冒险</w:t>
      </w:r>
      <w:bookmarkEnd w:id="7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（快乐）</w:t>
      </w:r>
    </w:p>
    <w:p w14:paraId="6C203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6人分为两队，每队3人，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每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队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派一位代表与对方猜拳，输的一方需将脚下的报纸对折后再站到上面，每位同学在参与过程中至少要有一只脚站在报纸上，否则淘汰。其中一方无人员站在报纸上则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队伍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失败，另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一队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获胜。</w:t>
      </w:r>
    </w:p>
    <w:p w14:paraId="2D65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2.</w:t>
      </w:r>
      <w:bookmarkStart w:id="8" w:name="OLE_LINK1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音乐舞蹈学院</w:t>
      </w:r>
      <w:bookmarkEnd w:id="8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9" w:name="OLE_LINK1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乐动心声</w:t>
      </w:r>
      <w:bookmarkEnd w:id="9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（活力）</w:t>
      </w:r>
    </w:p>
    <w:p w14:paraId="61CAE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，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先进行听歌识曲，参与者需在30秒内抢答播放的歌曲片段名称或歌手（答错可重听，限1次），答对后从四款黄色情绪卡片中选择最匹配歌曲氛围的一张，完成挑战即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挑战成功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。</w:t>
      </w:r>
    </w:p>
    <w:p w14:paraId="5FE97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3.</w:t>
      </w:r>
      <w:bookmarkStart w:id="10" w:name="OLE_LINK16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马克思主义学院</w:t>
      </w:r>
      <w:bookmarkEnd w:id="1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11" w:name="OLE_LINK1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自信大富翁</w:t>
      </w:r>
      <w:bookmarkEnd w:id="1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（自信）</w:t>
      </w:r>
    </w:p>
    <w:p w14:paraId="5861B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游戏人数1人。每名玩家通过掷骰子决定棋子在地图上的移动步数，每次抵达目标格子需完成指定任务（失败则本轮暂停，下次重试），并遵守特殊格子指令。若在20步（含20步）内到达终点即获胜。</w:t>
      </w:r>
    </w:p>
    <w:p w14:paraId="7B33F0BD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楷体" w:hAnsi="楷体" w:eastAsia="楷体" w:cs="楷体_GB2312"/>
          <w:b/>
          <w:bCs/>
          <w:kern w:val="2"/>
          <w:sz w:val="32"/>
          <w:szCs w:val="32"/>
          <w:lang w:val="en-US" w:eastAsia="zh-CN" w:bidi="ar-SA"/>
          <w14:ligatures w14:val="none"/>
        </w:rPr>
      </w:pPr>
    </w:p>
    <w:p w14:paraId="5F365125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三、蓝色</w:t>
      </w:r>
    </w:p>
    <w:p w14:paraId="5E80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1.</w:t>
      </w:r>
      <w:bookmarkStart w:id="12" w:name="OLE_LINK1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计算机与信息工程学院</w:t>
      </w:r>
      <w:bookmarkEnd w:id="1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13" w:name="OLE_LINK1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解密蓝色逻辑，绽放理智之光</w:t>
      </w:r>
      <w:bookmarkEnd w:id="1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（逻辑）</w:t>
      </w:r>
    </w:p>
    <w:p w14:paraId="5038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1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人，共设解题和解孔明锁两个板块，玩家可任选其一进行挑战。其中，解题板块需从十道题目中随机抽取两道，在三分钟内完成作答即视为挑战成功；解孔明锁板块则是从八对孔明锁中挑选一对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，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若能在两分钟内成功解锁，同样算挑战成功。只要成功完成其中任意一个板块，即可获得相应的盖章奖励。</w:t>
      </w:r>
    </w:p>
    <w:p w14:paraId="6B35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2.</w:t>
      </w:r>
      <w:bookmarkStart w:id="14" w:name="OLE_LINK18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物理与电子科学学院</w:t>
      </w:r>
      <w:bookmarkEnd w:id="1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15" w:name="OLE_LINK17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专注挑战，脑力竞速</w:t>
      </w:r>
      <w:bookmarkEnd w:id="1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（专注力）</w:t>
      </w:r>
    </w:p>
    <w:p w14:paraId="714C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参与者面前放置一个插有数字卡(数字卡随机抽取)的蓝色舒尔特学习机，卡片上印有乱序的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1-25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数字。参与者在25秒内以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1-25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递增的顺序按下按钮为成功。若超时或中途按错数字，则挑战失败。</w:t>
      </w:r>
    </w:p>
    <w:p w14:paraId="058C9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3.</w:t>
      </w:r>
      <w:bookmarkStart w:id="16" w:name="OLE_LINK2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文学院</w:t>
      </w:r>
      <w:bookmarkEnd w:id="16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17" w:name="OLE_LINK19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意象谜探</w:t>
      </w:r>
      <w:bookmarkEnd w:id="17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（理智）</w:t>
      </w:r>
    </w:p>
    <w:p w14:paraId="460C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参与者随机选择一个盒子，每盒里面有十五个谜题，谜题都是与蓝色有关的文学意象、诗词典故等，例如“蓝田日暖玉生烟，请问诗中提到的蓝田与哪种蓝色的物体有关（答案：蓝色的美玉）”，参与者依次在谜题盒子中进行抽取，对抽取纸条上的内容进行解答，一分钟内答对三个及以上谜题算挑战成功。</w:t>
      </w:r>
    </w:p>
    <w:p w14:paraId="65BA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4.</w:t>
      </w:r>
      <w:bookmarkStart w:id="18" w:name="OLE_LINK2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数学与统计学院</w:t>
      </w:r>
      <w:bookmarkEnd w:id="18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19" w:name="OLE_LINK2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蓝色海洋，套圈寻宝</w:t>
      </w:r>
      <w:bookmarkEnd w:id="19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（平静）</w:t>
      </w:r>
    </w:p>
    <w:p w14:paraId="58AB5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游戏人数1人，每人挑战开始前领取5个蓝色塑料圈，站在指定投掷线外，向场地内高低错落的蓝色海洋主题摆件投掷套圈，宝箱共九个，套中三个即为成功。</w:t>
      </w:r>
    </w:p>
    <w:p w14:paraId="1B9658E3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楷体" w:hAnsi="楷体" w:eastAsia="楷体" w:cs="楷体_GB2312"/>
          <w:b/>
          <w:bCs/>
          <w:kern w:val="2"/>
          <w:sz w:val="32"/>
          <w:szCs w:val="32"/>
          <w:lang w:val="en-US" w:eastAsia="zh-CN" w:bidi="ar-SA"/>
          <w14:ligatures w14:val="none"/>
        </w:rPr>
      </w:pPr>
    </w:p>
    <w:p w14:paraId="043A477A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四、绿色</w:t>
      </w:r>
    </w:p>
    <w:p w14:paraId="6F364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1.</w:t>
      </w:r>
      <w:bookmarkStart w:id="20" w:name="OLE_LINK2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教育科学学院</w:t>
      </w:r>
      <w:bookmarkEnd w:id="2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21" w:name="OLE_LINK2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心芽培育计划</w:t>
      </w:r>
      <w:bookmarkEnd w:id="2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（生命）</w:t>
      </w:r>
    </w:p>
    <w:p w14:paraId="2FB20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参与者领取一张便签纸，用彩笔在纸上写出近期困扰自己的负面情绪，用隐喻或符号表现（而非直白的文字），并将其埋入“绿洲沙盘”中。接着从沙盘中随机抽取他人埋下的便签纸，并解读文字的隐喻含义，猜中原始情绪后，则用黏土进行制作象征解决策略的“绿植”，完成制作后与工作人员分享该作品所代表的核心思路，最后将黏土作品放至“心理生态箱”后则视为挑战成功。</w:t>
      </w:r>
    </w:p>
    <w:p w14:paraId="78430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2.</w:t>
      </w:r>
      <w:bookmarkStart w:id="22" w:name="OLE_LINK26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城市与环境学院</w:t>
      </w:r>
      <w:bookmarkEnd w:id="2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23" w:name="OLE_LINK2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叶舞春光，绘梦希望</w:t>
      </w:r>
      <w:bookmarkEnd w:id="2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（希望）</w:t>
      </w:r>
    </w:p>
    <w:p w14:paraId="63EFC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参与者可以选择形状、颜色各异的树叶或花朵，在树叶、花朵背面涂上胶水，然后粘贴在画纸上;参与者自由发挥，用采集到的树叶和花朵，拼贴理想中的城市绿地或象征希望的树，完成拼贴后即为挑战成功。</w:t>
      </w:r>
    </w:p>
    <w:p w14:paraId="5F2D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3.</w:t>
      </w:r>
      <w:bookmarkStart w:id="24" w:name="OLE_LINK28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外国语学院</w:t>
      </w:r>
      <w:bookmarkEnd w:id="2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25" w:name="OLE_LINK27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绿韵绕口令，语畅趣享行</w:t>
      </w:r>
      <w:bookmarkEnd w:id="2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（和谐）</w:t>
      </w:r>
    </w:p>
    <w:p w14:paraId="025CA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以“英文绕口令”为主要内容，每位同学需在规定时间内，将点位提供的5个与绿色元素有关的英文绕口令句子准确、流畅的读出来，每个句子约为10s，总用时不得超过50s。规定时间内完成即为挑战成功，反之则为挑战失败。</w:t>
      </w:r>
    </w:p>
    <w:p w14:paraId="72F35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4.生命科学学院：</w:t>
      </w:r>
      <w:bookmarkStart w:id="26" w:name="OLE_LINK29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愈见拼图</w:t>
      </w:r>
      <w:bookmarkEnd w:id="26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（治愈）</w:t>
      </w:r>
    </w:p>
    <w:p w14:paraId="5B621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每个参与者在规定的时间范围内，拼好所抽的治愈系的拼图。9片拼图为15s；12片拼图为25s；16片拼图为25s；20片拼图为40s。所有的拼图板块需要位于正确位置且在规定时间完成，即可获得奖励，超时未拼完所有板块或者位置错误，则视为挑战不成功。</w:t>
      </w:r>
    </w:p>
    <w:p w14:paraId="28F1EAB3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楷体" w:hAnsi="楷体" w:eastAsia="楷体" w:cs="楷体_GB2312"/>
          <w:b/>
          <w:bCs/>
          <w:kern w:val="2"/>
          <w:sz w:val="32"/>
          <w:szCs w:val="32"/>
          <w:lang w:val="en-US" w:eastAsia="zh-CN" w:bidi="ar-SA"/>
          <w14:ligatures w14:val="none"/>
        </w:rPr>
      </w:pPr>
    </w:p>
    <w:p w14:paraId="05F66989">
      <w:pPr>
        <w:pStyle w:val="2"/>
        <w:keepNext/>
        <w:keepLines/>
        <w:pageBreakBefore w:val="0"/>
        <w:widowControl/>
        <w:numPr>
          <w:ilvl w:val="0"/>
          <w:numId w:val="0"/>
        </w:numPr>
        <w:tabs>
          <w:tab w:val="left" w:pos="3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五、紫色</w:t>
      </w:r>
    </w:p>
    <w:p w14:paraId="7461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1.</w:t>
      </w:r>
      <w:bookmarkStart w:id="27" w:name="OLE_LINK3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电气工程与自动化学院</w:t>
      </w:r>
      <w:bookmarkEnd w:id="27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28" w:name="OLE_LINK3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创意手捏，压力释放</w:t>
      </w:r>
      <w:bookmarkEnd w:id="28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（艺术感知）</w:t>
      </w:r>
    </w:p>
    <w:p w14:paraId="52015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bookmarkStart w:id="29" w:name="_Hlk196422673"/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游戏人数1-3人，玩家根据主办方所给不同物件照片（2-3种，如眼镜、花环等）</w:t>
      </w:r>
      <w:bookmarkEnd w:id="29"/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，使用粘土自行设计并手工捏制形象，设计完后可以使用紫色系不同颜料进行着色，作品需完整且包含所给要求，并体现“创意、艺术、神秘”中的至少一个关键词。</w:t>
      </w:r>
    </w:p>
    <w:p w14:paraId="57F1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2.</w:t>
      </w:r>
      <w:bookmarkStart w:id="30" w:name="OLE_LINK3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经济管理与法学院</w:t>
      </w:r>
      <w:bookmarkEnd w:id="30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31" w:name="OLE_LINK3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心光悦动，智闯律关</w:t>
      </w:r>
      <w:bookmarkEnd w:id="31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（直觉）</w:t>
      </w:r>
    </w:p>
    <w:p w14:paraId="11CEB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，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参与者站在线外用紫色沙包投掷九宫格纸箱，并根据投中的格子靠第一直觉回答对应的法律问题（如正当防卫合法吗）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。</w:t>
      </w:r>
      <w:r>
        <w:rPr>
          <w:rFonts w:hint="default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需在30s内答对对应题目，沙包未落进任一格子或答错可重新投掷，每人有五次投掷机会，累计答对三次即为挑战成功。</w:t>
      </w:r>
    </w:p>
    <w:p w14:paraId="0FDD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3.</w:t>
      </w:r>
      <w:bookmarkStart w:id="32" w:name="OLE_LINK35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化学化工学院</w:t>
      </w:r>
      <w:bookmarkEnd w:id="32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：</w:t>
      </w:r>
      <w:bookmarkStart w:id="33" w:name="OLE_LINK34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紫墨流韵心画</w:t>
      </w:r>
      <w:bookmarkEnd w:id="33"/>
      <w:r>
        <w:rPr>
          <w:rFonts w:hint="eastAsia" w:ascii="仿宋_GB2312" w:hAnsi="仿宋_GB2312" w:eastAsia="仿宋_GB2312" w:cs="楷体"/>
          <w:b w:val="0"/>
          <w:bCs/>
          <w:color w:val="auto"/>
          <w:sz w:val="32"/>
          <w:szCs w:val="32"/>
          <w:lang w:val="en-US" w:eastAsia="zh-CN"/>
          <w14:ligatures w14:val="none"/>
        </w:rPr>
        <w:t>（创造力）</w:t>
      </w:r>
    </w:p>
    <w:p w14:paraId="26FBD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  <w14:ligatures w14:val="none"/>
        </w:rPr>
        <w:t>游戏人数1人，参与者领取一张白色画纸和一支蘸有紫色墨水的毛笔，在不借助其他工具的情况下，将墨水随意滴洒在纸上，形成墨渍图案，然后闭眼感受内心情绪，在墨渍基础上创作一幅完整画作并为作品命名。从代表喜怒哀惧的四种化学化合物图片中，选出与画作情绪最为接近的一张，选择正确即可盖章，每位同学仅一次挑战机会。</w:t>
      </w:r>
    </w:p>
    <w:p w14:paraId="3E8EE54E"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61AE"/>
    <w:rsid w:val="1F4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left="640" w:leftChars="200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2025-04-28T09:52:00Z</dcterms:created>
  <dc:creator>Rosa.</dc:creator>
  <cp:lastModifiedBy>Rosa.</cp:lastModifiedBy>
  <dcterms:modified xsi:type="dcterms:W3CDTF">2025-04-28T09:59:07Z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18D41EA6F81F49F8825E1E35B1E81EF6_11</vt:lpwstr>
  </property>
  <property fmtid="{D5CDD505-2E9C-101B-9397-08002B2CF9AE}" pid="4" name="KSOTemplateDocerSaveRecord">
    <vt:lpwstr>eyJoZGlkIjoiNGU5YTk2NWU3OTRhNTU0YjZlNWE0ODExMjY4YzM0MTgiLCJ1c2VySWQiOiIxNjI4ODA1NjcyIn0=</vt:lpwstr>
  </property>
</Properties>
</file>